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1C4710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6A4721" w:rsidRPr="00372E72">
        <w:rPr>
          <w:rFonts w:ascii="Times New Roman" w:hAnsi="Times New Roman" w:cs="Times New Roman"/>
          <w:b/>
          <w:bCs/>
        </w:rPr>
        <w:t xml:space="preserve">сенний </w:t>
      </w:r>
      <w:proofErr w:type="gramStart"/>
      <w:r w:rsidR="006A4721" w:rsidRPr="00372E72">
        <w:rPr>
          <w:rFonts w:ascii="Times New Roman" w:hAnsi="Times New Roman" w:cs="Times New Roman"/>
          <w:b/>
          <w:bCs/>
        </w:rPr>
        <w:t>семестр  20</w:t>
      </w:r>
      <w:r w:rsidR="00CD3111">
        <w:rPr>
          <w:rFonts w:ascii="Times New Roman" w:hAnsi="Times New Roman" w:cs="Times New Roman"/>
          <w:b/>
          <w:bCs/>
          <w:lang w:val="kk-KZ"/>
        </w:rPr>
        <w:t>2</w:t>
      </w:r>
      <w:r w:rsidR="00251B56">
        <w:rPr>
          <w:rFonts w:ascii="Times New Roman" w:hAnsi="Times New Roman" w:cs="Times New Roman"/>
          <w:b/>
          <w:bCs/>
          <w:lang w:val="kk-KZ"/>
        </w:rPr>
        <w:t>2</w:t>
      </w:r>
      <w:proofErr w:type="gramEnd"/>
      <w:r w:rsidR="006A4721" w:rsidRPr="00372E72">
        <w:rPr>
          <w:rFonts w:ascii="Times New Roman" w:hAnsi="Times New Roman" w:cs="Times New Roman"/>
          <w:b/>
          <w:bCs/>
        </w:rPr>
        <w:t>-20</w:t>
      </w:r>
      <w:r w:rsidR="00D85584">
        <w:rPr>
          <w:rFonts w:ascii="Times New Roman" w:hAnsi="Times New Roman" w:cs="Times New Roman"/>
          <w:b/>
          <w:bCs/>
        </w:rPr>
        <w:t>2</w:t>
      </w:r>
      <w:r w:rsidR="00251B56">
        <w:rPr>
          <w:rFonts w:ascii="Times New Roman" w:hAnsi="Times New Roman" w:cs="Times New Roman"/>
          <w:b/>
          <w:bCs/>
          <w:lang w:val="kk-KZ"/>
        </w:rPr>
        <w:t>3</w:t>
      </w:r>
      <w:r w:rsidR="006A4721"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CD31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Дизайн </w:t>
            </w:r>
            <w:proofErr w:type="spellStart"/>
            <w:r w:rsidRPr="00372E72">
              <w:rPr>
                <w:rFonts w:ascii="Times New Roman" w:hAnsi="Times New Roman" w:cs="Times New Roman"/>
                <w:b/>
                <w:bCs/>
                <w:lang w:eastAsia="en-US"/>
              </w:rPr>
              <w:t>кни</w:t>
            </w:r>
            <w:proofErr w:type="spellEnd"/>
            <w:r w:rsidR="00CD3111">
              <w:rPr>
                <w:rFonts w:ascii="Times New Roman" w:hAnsi="Times New Roman" w:cs="Times New Roman"/>
                <w:b/>
                <w:bCs/>
                <w:lang w:val="kk-KZ" w:eastAsia="en-US"/>
              </w:rPr>
              <w:t>ги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1C4710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D3111" w:rsidRDefault="007A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об основах дизайна детской книжки-игрушки; моделях проектирования,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конструкции</w:t>
            </w:r>
            <w:proofErr w:type="gramEnd"/>
            <w:r w:rsidRPr="00372E72">
              <w:rPr>
                <w:rFonts w:ascii="Times New Roman" w:hAnsi="Times New Roman"/>
              </w:rPr>
              <w:t xml:space="preserve"> книжной дизайн-формы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>дизайна детской книжки-игрушки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составлять макеты книжки-игрушки 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2"/>
        <w:gridCol w:w="4816"/>
        <w:gridCol w:w="1085"/>
        <w:gridCol w:w="2182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книги.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CD3111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proofErr w:type="spellStart"/>
            <w:r w:rsidRPr="00372E72">
              <w:rPr>
                <w:sz w:val="22"/>
                <w:szCs w:val="22"/>
              </w:rPr>
              <w:t>кни</w:t>
            </w:r>
            <w:proofErr w:type="spellEnd"/>
            <w:r w:rsidR="00CD3111">
              <w:rPr>
                <w:sz w:val="22"/>
                <w:szCs w:val="22"/>
                <w:lang w:val="kk-KZ"/>
              </w:rPr>
              <w:t>ги</w:t>
            </w:r>
            <w:r w:rsidRPr="00372E7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книги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детской книжки-игрушки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>Классификация детской печатной продукции. Классификация по</w:t>
            </w:r>
            <w:r w:rsidR="007A0AB1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конструкции книжной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Разобрать три этапа развития конструкции книжной дизайн-формы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B94EA6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</w:t>
            </w:r>
            <w:r w:rsidR="007A0AB1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sz w:val="22"/>
                <w:szCs w:val="22"/>
              </w:rPr>
              <w:t>Исследование по теме «Д</w:t>
            </w:r>
            <w:r w:rsidRPr="00372E72">
              <w:rPr>
                <w:bCs/>
                <w:sz w:val="22"/>
                <w:szCs w:val="22"/>
              </w:rPr>
              <w:t>етская книжка-игрушка как объект развивающей предметно-пространственной среды ребенка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книги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CD311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CD3111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</w:t>
            </w:r>
            <w:proofErr w:type="spellEnd"/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ги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книгу с </w:t>
            </w:r>
            <w:r w:rsidRPr="00372E72">
              <w:rPr>
                <w:color w:val="000000"/>
                <w:sz w:val="22"/>
                <w:szCs w:val="22"/>
              </w:rPr>
              <w:t>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Проектная типология детской книжки-игрушки как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 xml:space="preserve">Классифицировать виды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детской книжки-игрушки,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Творческое исследование. «Образ книжки-игрушки,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книжки-игрушки; графический образ книги;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енденции прогнозного проектирования детской книжки-игрушки как развивающего объекта: тактильная книжка-игрушка, аудиокнига, аудиовизуальная книга, интерактивная книга, книга-среда, виртуальная книга.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книжки-игрушки, варианты синтеза используемых материалов.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3 Эссе по теме «Характеристика конкретной детской книжки-игрушки.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r w:rsidRPr="00372E72">
              <w:rPr>
                <w:sz w:val="22"/>
                <w:szCs w:val="22"/>
              </w:rPr>
              <w:t xml:space="preserve">Дать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книжки-игрушки.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lastRenderedPageBreak/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книге-игрушке.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>Провести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>текстов и иллюстраций книжки-</w:t>
            </w:r>
            <w:proofErr w:type="spellStart"/>
            <w:r w:rsidRPr="00372E72">
              <w:rPr>
                <w:sz w:val="22"/>
                <w:szCs w:val="22"/>
              </w:rPr>
              <w:t>игрушки.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="00316285">
              <w:rPr>
                <w:b/>
                <w:sz w:val="22"/>
                <w:szCs w:val="22"/>
                <w:lang w:val="kk-KZ"/>
              </w:rPr>
              <w:t xml:space="preserve">Дизайн альбома посвещенный к 175 летие Абая Кунанбаева и дизайн детских изданий.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детских изданий.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>Оценить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Описать методику сбора информации при подготовке детских книжек-игрушек.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детской книжки-игрушки.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Подготовить презентацию. Работа дизайнера-художника при создании книжки-игрушки: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>Предложить и разработать самостоятельное творческое исследование на тему «Мой проект дизайна книжки-игрушки».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Default="006A4721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С.</w:t>
      </w:r>
      <w:r w:rsidR="00251B56">
        <w:rPr>
          <w:rFonts w:ascii="Times New Roman" w:hAnsi="Times New Roman" w:cs="Times New Roman"/>
          <w:lang w:val="kk-KZ"/>
        </w:rPr>
        <w:t>Ш</w:t>
      </w:r>
      <w:r w:rsidRPr="007A756E">
        <w:rPr>
          <w:rFonts w:ascii="Times New Roman" w:hAnsi="Times New Roman" w:cs="Times New Roman"/>
          <w:lang w:val="kk-KZ"/>
        </w:rPr>
        <w:t>. М</w:t>
      </w:r>
      <w:r w:rsidR="00251B56">
        <w:rPr>
          <w:rFonts w:ascii="Times New Roman" w:hAnsi="Times New Roman" w:cs="Times New Roman"/>
          <w:lang w:val="kk-KZ"/>
        </w:rPr>
        <w:t>әдиев</w:t>
      </w:r>
      <w:bookmarkStart w:id="0" w:name="_GoBack"/>
      <w:bookmarkEnd w:id="0"/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p w:rsidR="007A756E" w:rsidRPr="007A756E" w:rsidRDefault="007A756E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E458B5" w:rsidRPr="007A756E" w:rsidRDefault="00E458B5">
      <w:pPr>
        <w:rPr>
          <w:lang w:val="kk-KZ"/>
        </w:rPr>
      </w:pPr>
    </w:p>
    <w:sectPr w:rsidR="00E458B5" w:rsidRPr="007A756E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1C4710"/>
    <w:rsid w:val="00251B56"/>
    <w:rsid w:val="00316285"/>
    <w:rsid w:val="00372E72"/>
    <w:rsid w:val="0039307F"/>
    <w:rsid w:val="00397D29"/>
    <w:rsid w:val="003A241C"/>
    <w:rsid w:val="005B59F8"/>
    <w:rsid w:val="006A4721"/>
    <w:rsid w:val="006B58F6"/>
    <w:rsid w:val="007A0AB1"/>
    <w:rsid w:val="007A756E"/>
    <w:rsid w:val="007D391A"/>
    <w:rsid w:val="007F03F9"/>
    <w:rsid w:val="00852CB9"/>
    <w:rsid w:val="008E5078"/>
    <w:rsid w:val="00915374"/>
    <w:rsid w:val="00945408"/>
    <w:rsid w:val="00A93397"/>
    <w:rsid w:val="00B94EA6"/>
    <w:rsid w:val="00BA3F76"/>
    <w:rsid w:val="00BD75FB"/>
    <w:rsid w:val="00CD3111"/>
    <w:rsid w:val="00CF4DC6"/>
    <w:rsid w:val="00D01E0A"/>
    <w:rsid w:val="00D065D8"/>
    <w:rsid w:val="00D22D34"/>
    <w:rsid w:val="00D85584"/>
    <w:rsid w:val="00DB5DA8"/>
    <w:rsid w:val="00DD711E"/>
    <w:rsid w:val="00E458B5"/>
    <w:rsid w:val="00E67C85"/>
    <w:rsid w:val="00EA1C8C"/>
    <w:rsid w:val="00EC3664"/>
    <w:rsid w:val="00F11928"/>
    <w:rsid w:val="00F1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4FB15-EBBC-404B-8ECA-471CC8EC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2022-08-30T17:36:00Z</dcterms:created>
  <dcterms:modified xsi:type="dcterms:W3CDTF">2022-08-30T17:36:00Z</dcterms:modified>
</cp:coreProperties>
</file>